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A8" w:rsidRDefault="00881AA8" w:rsidP="00881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881AA8" w:rsidRDefault="00881AA8" w:rsidP="00881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ра</w:t>
      </w:r>
      <w:r>
        <w:rPr>
          <w:rFonts w:ascii="Times New Roman" w:hAnsi="Times New Roman" w:cs="Times New Roman"/>
          <w:b/>
          <w:sz w:val="24"/>
          <w:szCs w:val="24"/>
        </w:rPr>
        <w:t>бочей программе по литературе</w:t>
      </w:r>
      <w:r>
        <w:rPr>
          <w:rFonts w:ascii="Times New Roman" w:hAnsi="Times New Roman" w:cs="Times New Roman"/>
          <w:b/>
          <w:sz w:val="24"/>
          <w:szCs w:val="24"/>
        </w:rPr>
        <w:t>, уровень СОО, 10-11 классы.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7336"/>
      </w:tblGrid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Раб</w:t>
            </w:r>
            <w:r w:rsidRPr="00A72DD9">
              <w:rPr>
                <w:rFonts w:ascii="Times New Roman" w:hAnsi="Times New Roman" w:cs="Times New Roman"/>
              </w:rPr>
              <w:t>очая программа по литературе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Основной разработчик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ШМО учителей гуманитарно-филологического цикла.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Адресность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Среднее общее образование</w:t>
            </w:r>
          </w:p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Учителям, учащимся 16-18 лет, родителям (законным представителям)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 w:rsidP="00881AA8">
            <w:pPr>
              <w:jc w:val="both"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 xml:space="preserve">Сахаров В.И., Зинин С.А. Литература. 10 класс: учебник для общеобразовательных учреждений: В 2-х частях. ООО «ТИД «Русское слово-РС», 2020; </w:t>
            </w:r>
            <w:proofErr w:type="spellStart"/>
            <w:r w:rsidRPr="00A72DD9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A72DD9">
              <w:rPr>
                <w:rFonts w:ascii="Times New Roman" w:hAnsi="Times New Roman" w:cs="Times New Roman"/>
              </w:rPr>
              <w:t xml:space="preserve"> В.А., Зинин С.А. Литература. 11 класс: учебник для общеобразовательных учреждений: В 2-х частях. О</w:t>
            </w:r>
            <w:r w:rsidRPr="00A72DD9">
              <w:rPr>
                <w:rFonts w:ascii="Times New Roman" w:hAnsi="Times New Roman" w:cs="Times New Roman"/>
              </w:rPr>
              <w:t>ОО «ТИД «Русское слово-РС», 2021.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Основа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384290">
            <w:pPr>
              <w:rPr>
                <w:rFonts w:ascii="Times New Roman" w:hAnsi="Times New Roman" w:cs="Times New Roman"/>
              </w:rPr>
            </w:pPr>
            <w:r w:rsidRPr="00A72DD9">
              <w:rPr>
                <w:rStyle w:val="markedcontent"/>
                <w:rFonts w:ascii="Times New Roman" w:hAnsi="Times New Roman" w:cs="Times New Roman"/>
              </w:rPr>
              <w:t>К</w:t>
            </w:r>
            <w:r w:rsidR="003717D0" w:rsidRPr="00A72DD9">
              <w:rPr>
                <w:rStyle w:val="markedcontent"/>
                <w:rFonts w:ascii="Times New Roman" w:hAnsi="Times New Roman" w:cs="Times New Roman"/>
              </w:rPr>
              <w:t>онкретизирует содержание предметных тем фе</w:t>
            </w:r>
            <w:r w:rsidRPr="00A72DD9">
              <w:rPr>
                <w:rStyle w:val="markedcontent"/>
                <w:rFonts w:ascii="Times New Roman" w:hAnsi="Times New Roman" w:cs="Times New Roman"/>
              </w:rPr>
              <w:t xml:space="preserve">дерального </w:t>
            </w:r>
            <w:r w:rsidR="003717D0" w:rsidRPr="00A72DD9">
              <w:rPr>
                <w:rStyle w:val="markedcontent"/>
                <w:rFonts w:ascii="Times New Roman" w:hAnsi="Times New Roman" w:cs="Times New Roman"/>
              </w:rPr>
              <w:t xml:space="preserve">компонента государственного образовательного стандарта, дает распределение учебных часов по темам. В программе установлена оптимальная последовательность изучения тем и разделов учебного </w:t>
            </w:r>
            <w:r w:rsidR="003717D0" w:rsidRPr="00A72DD9">
              <w:rPr>
                <w:rFonts w:ascii="Times New Roman" w:hAnsi="Times New Roman" w:cs="Times New Roman"/>
              </w:rPr>
              <w:br/>
            </w:r>
            <w:r w:rsidR="003717D0" w:rsidRPr="00A72DD9">
              <w:rPr>
                <w:rStyle w:val="markedcontent"/>
                <w:rFonts w:ascii="Times New Roman" w:hAnsi="Times New Roman" w:cs="Times New Roman"/>
              </w:rPr>
              <w:t xml:space="preserve">предмета с учетом </w:t>
            </w:r>
            <w:proofErr w:type="spellStart"/>
            <w:r w:rsidR="003717D0" w:rsidRPr="00A72DD9">
              <w:rPr>
                <w:rStyle w:val="markedcontent"/>
                <w:rFonts w:ascii="Times New Roman" w:hAnsi="Times New Roman" w:cs="Times New Roman"/>
              </w:rPr>
              <w:t>межпредметных</w:t>
            </w:r>
            <w:proofErr w:type="spellEnd"/>
            <w:r w:rsidR="003717D0" w:rsidRPr="00A72DD9">
              <w:rPr>
                <w:rStyle w:val="markedcontent"/>
                <w:rFonts w:ascii="Times New Roman" w:hAnsi="Times New Roman" w:cs="Times New Roman"/>
              </w:rPr>
              <w:t xml:space="preserve"> связей, логики учебного</w:t>
            </w:r>
            <w:r w:rsidRPr="00A72DD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3717D0" w:rsidRPr="00A72DD9">
              <w:rPr>
                <w:rStyle w:val="markedcontent"/>
                <w:rFonts w:ascii="Times New Roman" w:hAnsi="Times New Roman" w:cs="Times New Roman"/>
              </w:rPr>
              <w:t>процесса, возрастных особенностей обучающихся; определяет необходимый набор форм учебной деятельности, контроля.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 w:rsidP="00881A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>*</w:t>
            </w:r>
            <w:r w:rsidRPr="00A72DD9">
              <w:rPr>
                <w:rFonts w:ascii="Times New Roman" w:hAnsi="Times New Roman" w:cs="Times New Roman"/>
                <w:b/>
              </w:rPr>
              <w:t>воспитание</w:t>
            </w:r>
            <w:r w:rsidRPr="00A72DD9">
              <w:rPr>
                <w:rFonts w:ascii="Times New Roman" w:hAnsi="Times New Roman" w:cs="Times New Roman"/>
              </w:rPr>
      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      </w:r>
          </w:p>
          <w:p w:rsidR="00881AA8" w:rsidRPr="00A72DD9" w:rsidRDefault="00881AA8" w:rsidP="00881A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>*</w:t>
            </w:r>
            <w:r w:rsidRPr="00A72DD9">
              <w:rPr>
                <w:rFonts w:ascii="Times New Roman" w:hAnsi="Times New Roman" w:cs="Times New Roman"/>
                <w:b/>
              </w:rPr>
              <w:t xml:space="preserve">развитие </w:t>
            </w:r>
            <w:r w:rsidRPr="00A72DD9">
              <w:rPr>
                <w:rFonts w:ascii="Times New Roman" w:hAnsi="Times New Roman" w:cs="Times New Roman"/>
              </w:rPr>
      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      </w:r>
          </w:p>
          <w:p w:rsidR="00881AA8" w:rsidRPr="00A72DD9" w:rsidRDefault="00881AA8" w:rsidP="00881A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>*</w:t>
            </w:r>
            <w:r w:rsidRPr="00A72DD9">
              <w:rPr>
                <w:rFonts w:ascii="Times New Roman" w:hAnsi="Times New Roman" w:cs="Times New Roman"/>
                <w:b/>
              </w:rPr>
              <w:t xml:space="preserve">освоение </w:t>
            </w:r>
            <w:r w:rsidRPr="00A72DD9">
              <w:rPr>
                <w:rFonts w:ascii="Times New Roman" w:hAnsi="Times New Roman" w:cs="Times New Roman"/>
              </w:rPr>
              <w:t>текстов</w:t>
            </w:r>
            <w:r w:rsidRPr="00A72DD9">
              <w:rPr>
                <w:rFonts w:ascii="Times New Roman" w:hAnsi="Times New Roman" w:cs="Times New Roman"/>
                <w:b/>
              </w:rPr>
              <w:t xml:space="preserve"> </w:t>
            </w:r>
            <w:r w:rsidRPr="00A72DD9">
              <w:rPr>
                <w:rFonts w:ascii="Times New Roman" w:hAnsi="Times New Roman" w:cs="Times New Roman"/>
              </w:rPr>
              <w:t>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881AA8" w:rsidRPr="00A72DD9" w:rsidRDefault="00881AA8" w:rsidP="00881AA8">
            <w:pPr>
              <w:widowControl w:val="0"/>
              <w:suppressAutoHyphens/>
              <w:jc w:val="both"/>
            </w:pPr>
            <w:r w:rsidRPr="00A72DD9">
              <w:rPr>
                <w:rFonts w:ascii="Times New Roman" w:hAnsi="Times New Roman" w:cs="Times New Roman"/>
                <w:b/>
              </w:rPr>
              <w:t>*</w:t>
            </w:r>
            <w:r w:rsidRPr="00A72DD9">
              <w:rPr>
                <w:rFonts w:ascii="Times New Roman" w:hAnsi="Times New Roman" w:cs="Times New Roman"/>
                <w:b/>
              </w:rPr>
              <w:t>овладение умениями</w:t>
            </w:r>
            <w:r w:rsidRPr="00A72DD9">
              <w:rPr>
                <w:rFonts w:ascii="Times New Roman" w:hAnsi="Times New Roman" w:cs="Times New Roman"/>
              </w:rPr>
      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Основные задачи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 w:rsidP="00881AA8">
            <w:pPr>
              <w:numPr>
                <w:ilvl w:val="0"/>
                <w:numId w:val="2"/>
              </w:numPr>
              <w:shd w:val="clear" w:color="auto" w:fill="FFFFFF"/>
              <w:suppressAutoHyphens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  <w:spacing w:val="-2"/>
              </w:rPr>
              <w:t>формирование</w:t>
            </w:r>
            <w:r w:rsidRPr="00A72DD9">
              <w:rPr>
                <w:rFonts w:ascii="Times New Roman" w:hAnsi="Times New Roman" w:cs="Times New Roman"/>
                <w:spacing w:val="-2"/>
              </w:rPr>
              <w:t xml:space="preserve"> представления о художественной литературе как искусстве слова и ее месте в культуре страны и народа</w:t>
            </w:r>
            <w:r w:rsidRPr="00A72DD9">
              <w:rPr>
                <w:rFonts w:ascii="Times New Roman" w:hAnsi="Times New Roman" w:cs="Times New Roman"/>
                <w:spacing w:val="-4"/>
              </w:rPr>
              <w:t>;</w:t>
            </w:r>
          </w:p>
          <w:p w:rsidR="00881AA8" w:rsidRPr="00A72DD9" w:rsidRDefault="00881AA8" w:rsidP="00881AA8">
            <w:pPr>
              <w:numPr>
                <w:ilvl w:val="0"/>
                <w:numId w:val="2"/>
              </w:numPr>
              <w:shd w:val="clear" w:color="auto" w:fill="FFFFFF"/>
              <w:suppressAutoHyphens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>осознание</w:t>
            </w:r>
            <w:r w:rsidRPr="00A72DD9">
              <w:rPr>
                <w:rFonts w:ascii="Times New Roman" w:hAnsi="Times New Roman" w:cs="Times New Roman"/>
              </w:rPr>
              <w:t xml:space="preserve"> своеобразия и богатства литературы</w:t>
            </w:r>
            <w:r w:rsidRPr="00A72DD9">
              <w:rPr>
                <w:rFonts w:ascii="Times New Roman" w:hAnsi="Times New Roman" w:cs="Times New Roman"/>
                <w:spacing w:val="-2"/>
              </w:rPr>
              <w:t xml:space="preserve"> как искусства</w:t>
            </w:r>
            <w:r w:rsidRPr="00A72DD9">
              <w:rPr>
                <w:rFonts w:ascii="Times New Roman" w:hAnsi="Times New Roman" w:cs="Times New Roman"/>
              </w:rPr>
              <w:t>;</w:t>
            </w:r>
          </w:p>
          <w:p w:rsidR="00881AA8" w:rsidRPr="00A72DD9" w:rsidRDefault="00881AA8" w:rsidP="00881AA8">
            <w:pPr>
              <w:numPr>
                <w:ilvl w:val="0"/>
                <w:numId w:val="2"/>
              </w:numPr>
              <w:shd w:val="clear" w:color="auto" w:fill="FFFFFF"/>
              <w:suppressAutoHyphens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>осваивание</w:t>
            </w:r>
            <w:r w:rsidRPr="00A72DD9">
              <w:rPr>
                <w:rFonts w:ascii="Times New Roman" w:hAnsi="Times New Roman" w:cs="Times New Roman"/>
              </w:rPr>
              <w:t xml:space="preserve"> теоретических понятий, которые способствуют более глубокому постижению конкретных художественных произведений;</w:t>
            </w:r>
          </w:p>
          <w:p w:rsidR="00881AA8" w:rsidRPr="00A72DD9" w:rsidRDefault="00881AA8" w:rsidP="00881AA8">
            <w:pPr>
              <w:numPr>
                <w:ilvl w:val="0"/>
                <w:numId w:val="2"/>
              </w:numPr>
              <w:shd w:val="clear" w:color="auto" w:fill="FFFFFF"/>
              <w:suppressAutoHyphens/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  <w:b/>
              </w:rPr>
              <w:t xml:space="preserve">овладение </w:t>
            </w:r>
            <w:r w:rsidRPr="00A72DD9">
              <w:rPr>
                <w:rFonts w:ascii="Times New Roman" w:hAnsi="Times New Roman" w:cs="Times New Roman"/>
              </w:rPr>
              <w:t>знаниями и умениями аналитического характера и теми, которые связаны с развитием воссоздающего воображения и творческой деятельностью самого ученика;</w:t>
            </w:r>
          </w:p>
          <w:p w:rsidR="00881AA8" w:rsidRPr="00A72DD9" w:rsidRDefault="00881AA8" w:rsidP="00881AA8">
            <w:pPr>
              <w:numPr>
                <w:ilvl w:val="0"/>
                <w:numId w:val="2"/>
              </w:numPr>
              <w:shd w:val="clear" w:color="auto" w:fill="FFFFFF"/>
              <w:suppressAutoHyphens/>
            </w:pPr>
            <w:r w:rsidRPr="00A72DD9">
              <w:rPr>
                <w:rFonts w:ascii="Times New Roman" w:hAnsi="Times New Roman" w:cs="Times New Roman"/>
                <w:b/>
              </w:rPr>
              <w:t xml:space="preserve">использование </w:t>
            </w:r>
            <w:r w:rsidRPr="00A72DD9">
              <w:rPr>
                <w:rFonts w:ascii="Times New Roman" w:hAnsi="Times New Roman" w:cs="Times New Roman"/>
              </w:rPr>
              <w:t>различных форм общения с искусством слова для совершенствования собственной устной и письменной речи.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2 года</w:t>
            </w:r>
          </w:p>
        </w:tc>
      </w:tr>
      <w:tr w:rsidR="00881AA8" w:rsidRPr="00A72DD9" w:rsidTr="00881A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Рабочая программа рассчитана на 204 часа</w:t>
            </w:r>
          </w:p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10кл. – 3 часа в неделю – 102 часа</w:t>
            </w:r>
          </w:p>
          <w:p w:rsidR="00881AA8" w:rsidRPr="00A72DD9" w:rsidRDefault="00881AA8">
            <w:pPr>
              <w:rPr>
                <w:rFonts w:ascii="Times New Roman" w:hAnsi="Times New Roman" w:cs="Times New Roman"/>
              </w:rPr>
            </w:pPr>
            <w:r w:rsidRPr="00A72DD9">
              <w:rPr>
                <w:rFonts w:ascii="Times New Roman" w:hAnsi="Times New Roman" w:cs="Times New Roman"/>
              </w:rPr>
              <w:t>11кл. – 3 часа в неделю – 102 часа</w:t>
            </w:r>
          </w:p>
        </w:tc>
      </w:tr>
    </w:tbl>
    <w:p w:rsidR="00112879" w:rsidRPr="00A72DD9" w:rsidRDefault="00112879">
      <w:bookmarkStart w:id="0" w:name="_GoBack"/>
      <w:bookmarkEnd w:id="0"/>
    </w:p>
    <w:sectPr w:rsidR="00112879" w:rsidRPr="00A7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278"/>
        </w:tabs>
        <w:ind w:left="0" w:firstLine="0"/>
      </w:pPr>
      <w:rPr>
        <w:rFonts w:ascii="Times New Roman" w:hAnsi="Times New Roman" w:cs="Times New Roman" w:hint="default"/>
        <w:spacing w:val="-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07"/>
    <w:rsid w:val="00112879"/>
    <w:rsid w:val="003717D0"/>
    <w:rsid w:val="00384290"/>
    <w:rsid w:val="00881AA8"/>
    <w:rsid w:val="00A72DD9"/>
    <w:rsid w:val="00E6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8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81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8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81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2021-09-27T06:31:00Z</dcterms:created>
  <dcterms:modified xsi:type="dcterms:W3CDTF">2021-09-27T06:43:00Z</dcterms:modified>
</cp:coreProperties>
</file>